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62" w:rsidRPr="003E2D0F" w:rsidRDefault="003E2D0F" w:rsidP="006F315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spellStart"/>
      <w:r w:rsidRPr="003E2D0F">
        <w:rPr>
          <w:rFonts w:ascii="Arial" w:hAnsi="Arial" w:cs="Arial"/>
          <w:sz w:val="24"/>
          <w:szCs w:val="24"/>
        </w:rPr>
        <w:t>Amarjothi</w:t>
      </w:r>
      <w:proofErr w:type="spellEnd"/>
      <w:r w:rsidRPr="003E2D0F">
        <w:rPr>
          <w:rFonts w:ascii="Arial" w:hAnsi="Arial" w:cs="Arial"/>
          <w:sz w:val="24"/>
          <w:szCs w:val="24"/>
        </w:rPr>
        <w:t xml:space="preserve"> JMV, </w:t>
      </w:r>
      <w:proofErr w:type="spellStart"/>
      <w:r w:rsidRPr="003E2D0F">
        <w:rPr>
          <w:rFonts w:ascii="Arial" w:hAnsi="Arial" w:cs="Arial"/>
          <w:sz w:val="24"/>
          <w:szCs w:val="24"/>
        </w:rPr>
        <w:t>Villalan</w:t>
      </w:r>
      <w:proofErr w:type="spellEnd"/>
      <w:r w:rsidRPr="003E2D0F">
        <w:rPr>
          <w:rFonts w:ascii="Arial" w:hAnsi="Arial" w:cs="Arial"/>
          <w:sz w:val="24"/>
          <w:szCs w:val="24"/>
        </w:rPr>
        <w:t xml:space="preserve"> R, </w:t>
      </w:r>
      <w:proofErr w:type="spellStart"/>
      <w:r w:rsidRPr="003E2D0F">
        <w:rPr>
          <w:rFonts w:ascii="Arial" w:hAnsi="Arial" w:cs="Arial"/>
          <w:sz w:val="24"/>
          <w:szCs w:val="24"/>
        </w:rPr>
        <w:t>Jeyasudhahar</w:t>
      </w:r>
      <w:proofErr w:type="spellEnd"/>
      <w:r w:rsidRPr="003E2D0F">
        <w:rPr>
          <w:rFonts w:ascii="Arial" w:hAnsi="Arial" w:cs="Arial"/>
          <w:sz w:val="24"/>
          <w:szCs w:val="24"/>
        </w:rPr>
        <w:t xml:space="preserve"> J, </w:t>
      </w:r>
      <w:proofErr w:type="spellStart"/>
      <w:r w:rsidRPr="003E2D0F">
        <w:rPr>
          <w:rFonts w:ascii="Arial" w:hAnsi="Arial" w:cs="Arial"/>
          <w:sz w:val="24"/>
          <w:szCs w:val="24"/>
        </w:rPr>
        <w:t>Babu</w:t>
      </w:r>
      <w:proofErr w:type="spellEnd"/>
      <w:r w:rsidRPr="003E2D0F">
        <w:rPr>
          <w:rFonts w:ascii="Arial" w:hAnsi="Arial" w:cs="Arial"/>
          <w:sz w:val="24"/>
          <w:szCs w:val="24"/>
        </w:rPr>
        <w:t xml:space="preserve"> OLN. </w:t>
      </w:r>
      <w:proofErr w:type="gramStart"/>
      <w:r w:rsidRPr="003E2D0F">
        <w:rPr>
          <w:rFonts w:ascii="Arial" w:hAnsi="Arial" w:cs="Arial"/>
          <w:sz w:val="24"/>
          <w:szCs w:val="24"/>
        </w:rPr>
        <w:t xml:space="preserve">Management of </w:t>
      </w:r>
      <w:proofErr w:type="spellStart"/>
      <w:r w:rsidRPr="003E2D0F">
        <w:rPr>
          <w:rFonts w:ascii="Arial" w:hAnsi="Arial" w:cs="Arial"/>
          <w:sz w:val="24"/>
          <w:szCs w:val="24"/>
        </w:rPr>
        <w:t>submucosal</w:t>
      </w:r>
      <w:proofErr w:type="spellEnd"/>
      <w:r w:rsidRPr="003E2D0F">
        <w:rPr>
          <w:rFonts w:ascii="Arial" w:hAnsi="Arial" w:cs="Arial"/>
          <w:sz w:val="24"/>
          <w:szCs w:val="24"/>
        </w:rPr>
        <w:t xml:space="preserve"> posterior gastric GIST by endoscopic assisted laparoscopic wedge </w:t>
      </w:r>
      <w:proofErr w:type="spellStart"/>
      <w:r w:rsidRPr="003E2D0F">
        <w:rPr>
          <w:rFonts w:ascii="Arial" w:hAnsi="Arial" w:cs="Arial"/>
          <w:sz w:val="24"/>
          <w:szCs w:val="24"/>
        </w:rPr>
        <w:t>gastrectomy</w:t>
      </w:r>
      <w:proofErr w:type="spellEnd"/>
      <w:r w:rsidRPr="003E2D0F">
        <w:rPr>
          <w:rFonts w:ascii="Arial" w:hAnsi="Arial" w:cs="Arial"/>
          <w:sz w:val="24"/>
          <w:szCs w:val="24"/>
        </w:rPr>
        <w:t xml:space="preserve"> - A modification of classical laparoscopic and endoscopic cooperative surgery.</w:t>
      </w:r>
      <w:proofErr w:type="gramEnd"/>
      <w:r w:rsidRPr="003E2D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E2D0F">
        <w:rPr>
          <w:rFonts w:ascii="Arial" w:hAnsi="Arial" w:cs="Arial"/>
          <w:sz w:val="24"/>
          <w:szCs w:val="24"/>
        </w:rPr>
        <w:t>Edorium</w:t>
      </w:r>
      <w:proofErr w:type="spellEnd"/>
      <w:r w:rsidRPr="003E2D0F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3E2D0F">
        <w:rPr>
          <w:rFonts w:ascii="Arial" w:hAnsi="Arial" w:cs="Arial"/>
          <w:sz w:val="24"/>
          <w:szCs w:val="24"/>
        </w:rPr>
        <w:t>Surg</w:t>
      </w:r>
      <w:proofErr w:type="spellEnd"/>
      <w:r w:rsidRPr="003E2D0F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3E2D0F">
        <w:rPr>
          <w:rFonts w:ascii="Arial" w:hAnsi="Arial" w:cs="Arial"/>
          <w:sz w:val="24"/>
          <w:szCs w:val="24"/>
        </w:rPr>
        <w:t>;8:100036S05JA2019</w:t>
      </w:r>
      <w:proofErr w:type="gramEnd"/>
      <w:r w:rsidRPr="003E2D0F">
        <w:rPr>
          <w:rFonts w:ascii="Arial" w:hAnsi="Arial" w:cs="Arial"/>
          <w:sz w:val="24"/>
          <w:szCs w:val="24"/>
        </w:rPr>
        <w:t>.</w:t>
      </w:r>
      <w:bookmarkEnd w:id="0"/>
    </w:p>
    <w:sectPr w:rsidR="007E3362" w:rsidRPr="003E2D0F" w:rsidSect="008D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62"/>
    <w:rsid w:val="003E2D0F"/>
    <w:rsid w:val="005B026F"/>
    <w:rsid w:val="006F3154"/>
    <w:rsid w:val="007E3362"/>
    <w:rsid w:val="008D48D5"/>
    <w:rsid w:val="008D7640"/>
    <w:rsid w:val="00E2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336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336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 PC 002</dc:creator>
  <cp:lastModifiedBy>ACCOUNTPC03</cp:lastModifiedBy>
  <cp:revision>3</cp:revision>
  <dcterms:created xsi:type="dcterms:W3CDTF">2019-07-01T13:10:00Z</dcterms:created>
  <dcterms:modified xsi:type="dcterms:W3CDTF">2019-07-01T13:10:00Z</dcterms:modified>
</cp:coreProperties>
</file>